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0235B">
      <w:pPr>
        <w:widowControl/>
        <w:jc w:val="center"/>
        <w:rPr>
          <w:rFonts w:ascii="Arial" w:hAnsi="Arial" w:cs="Arial"/>
          <w:color w:val="333333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徐州市公共资源交易中心项目受理登记表</w:t>
      </w:r>
    </w:p>
    <w:tbl>
      <w:tblPr>
        <w:tblStyle w:val="2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3"/>
        <w:gridCol w:w="776"/>
        <w:gridCol w:w="1520"/>
        <w:gridCol w:w="1329"/>
        <w:gridCol w:w="3342"/>
      </w:tblGrid>
      <w:tr w14:paraId="2E3B1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BC573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项目（标段）名称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0C5E257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</w:p>
        </w:tc>
      </w:tr>
      <w:tr w14:paraId="60B97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4D57E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项目编号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89AB76B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2D0C85B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标段编号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B5DA211">
            <w:pPr>
              <w:widowControl/>
              <w:spacing w:line="384" w:lineRule="auto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</w:p>
        </w:tc>
      </w:tr>
      <w:tr w14:paraId="21050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A3B5D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项目审批（核准</w:t>
            </w:r>
          </w:p>
          <w:p w14:paraId="717E918E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或备案）机关</w:t>
            </w:r>
          </w:p>
        </w:tc>
        <w:tc>
          <w:tcPr>
            <w:tcW w:w="22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8BAD7">
            <w:pPr>
              <w:widowControl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</w:p>
        </w:tc>
        <w:tc>
          <w:tcPr>
            <w:tcW w:w="1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5854EEF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批文名称</w:t>
            </w:r>
          </w:p>
          <w:p w14:paraId="330F0653">
            <w:pPr>
              <w:widowControl/>
              <w:jc w:val="center"/>
              <w:rPr>
                <w:rFonts w:ascii="仿宋" w:hAnsi="仿宋" w:eastAsia="仿宋" w:cs="宋体"/>
                <w:color w:val="0000FF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及编号</w:t>
            </w:r>
          </w:p>
        </w:tc>
        <w:tc>
          <w:tcPr>
            <w:tcW w:w="334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CE8EE7">
            <w:pPr>
              <w:widowControl/>
              <w:ind w:right="120"/>
              <w:jc w:val="right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</w:p>
        </w:tc>
      </w:tr>
      <w:tr w14:paraId="6BD01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FFC29">
            <w:pPr>
              <w:widowControl/>
              <w:spacing w:line="123" w:lineRule="atLeast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项目金额</w:t>
            </w:r>
          </w:p>
        </w:tc>
        <w:tc>
          <w:tcPr>
            <w:tcW w:w="22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23A4D59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Cs w:val="21"/>
              </w:rPr>
              <w:t xml:space="preserve">            </w:t>
            </w:r>
            <w:r>
              <w:rPr>
                <w:rFonts w:hint="eastAsia" w:ascii="仿宋" w:hAnsi="仿宋" w:eastAsia="仿宋" w:cs="宋体"/>
                <w:bCs/>
                <w:color w:val="333333"/>
                <w:kern w:val="0"/>
                <w:szCs w:val="21"/>
              </w:rPr>
              <w:t>（万元）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Cs w:val="21"/>
              </w:rPr>
              <w:t xml:space="preserve">                            </w:t>
            </w:r>
          </w:p>
        </w:tc>
        <w:tc>
          <w:tcPr>
            <w:tcW w:w="13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63DA60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333333"/>
                <w:kern w:val="0"/>
                <w:szCs w:val="21"/>
              </w:rPr>
              <w:t>项目所在地</w:t>
            </w:r>
          </w:p>
        </w:tc>
        <w:tc>
          <w:tcPr>
            <w:tcW w:w="334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E694F7B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</w:p>
        </w:tc>
      </w:tr>
      <w:tr w14:paraId="5CFD6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BB82B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组织形式</w:t>
            </w:r>
          </w:p>
        </w:tc>
        <w:tc>
          <w:tcPr>
            <w:tcW w:w="69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99B28F">
            <w:pPr>
              <w:widowControl/>
              <w:spacing w:line="384" w:lineRule="auto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 xml:space="preserve">□自行      □委托       □其他   </w:t>
            </w:r>
          </w:p>
        </w:tc>
      </w:tr>
      <w:tr w14:paraId="1458D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358FC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交易类别</w:t>
            </w:r>
          </w:p>
        </w:tc>
        <w:tc>
          <w:tcPr>
            <w:tcW w:w="69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9A9FAC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□建设工程；     □水利工程；□城市电力工程；</w:t>
            </w:r>
          </w:p>
          <w:p w14:paraId="7D8BD5A2"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□地质矿产工程;  □其他</w:t>
            </w:r>
          </w:p>
        </w:tc>
      </w:tr>
      <w:tr w14:paraId="21F46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D0CA435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交易方式</w:t>
            </w:r>
          </w:p>
        </w:tc>
        <w:tc>
          <w:tcPr>
            <w:tcW w:w="69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D62D5">
            <w:pPr>
              <w:widowControl/>
              <w:spacing w:line="384" w:lineRule="auto"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□公开招标  □邀请招标   □其他</w:t>
            </w:r>
          </w:p>
        </w:tc>
      </w:tr>
      <w:tr w14:paraId="6F5FA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213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0B6C6B37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是否属于《徐州市公共资源交易目录(2025版)》内项目</w:t>
            </w:r>
          </w:p>
        </w:tc>
        <w:tc>
          <w:tcPr>
            <w:tcW w:w="7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2DAFF">
            <w:pPr>
              <w:widowControl/>
              <w:spacing w:line="384" w:lineRule="auto"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 xml:space="preserve">□是  </w:t>
            </w:r>
          </w:p>
        </w:tc>
        <w:tc>
          <w:tcPr>
            <w:tcW w:w="61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F76D8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编号：     ；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项目名称:        ；具体项目：</w:t>
            </w:r>
          </w:p>
          <w:p w14:paraId="5033D4FF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监管部门:             监管部门全称：    </w:t>
            </w:r>
          </w:p>
          <w:p w14:paraId="53EC76FB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注：编号、项目名称、具体项目、监管部门按照《徐州市公共资源交易目录(2025版)》填写。</w:t>
            </w:r>
          </w:p>
        </w:tc>
      </w:tr>
      <w:tr w14:paraId="2A559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2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5CA7418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</w:p>
        </w:tc>
        <w:tc>
          <w:tcPr>
            <w:tcW w:w="69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1C3B6">
            <w:pPr>
              <w:widowControl/>
              <w:spacing w:line="384" w:lineRule="auto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□否（附相关情况说明）</w:t>
            </w:r>
          </w:p>
        </w:tc>
      </w:tr>
      <w:tr w14:paraId="44676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09F5522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是否使用</w:t>
            </w:r>
          </w:p>
          <w:p w14:paraId="4D85685F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《江苏省综合专家库》</w:t>
            </w:r>
          </w:p>
        </w:tc>
        <w:tc>
          <w:tcPr>
            <w:tcW w:w="69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8404D"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□是        □否</w:t>
            </w:r>
          </w:p>
          <w:p w14:paraId="2BA1CE18"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说明:1.使用请勾选“是”，请提供行业监督部门账号开通资料；2.不使用请勾选“否”，请提供相关</w:t>
            </w:r>
            <w:r>
              <w:rPr>
                <w:rFonts w:ascii="仿宋" w:hAnsi="仿宋" w:eastAsia="仿宋" w:cs="宋体"/>
                <w:kern w:val="0"/>
                <w:szCs w:val="21"/>
              </w:rPr>
              <w:t>法律法规规章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。</w:t>
            </w:r>
          </w:p>
        </w:tc>
      </w:tr>
      <w:tr w14:paraId="584D1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A68E78C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bookmarkStart w:id="0" w:name="OLE_LINK10"/>
            <w:bookmarkStart w:id="1" w:name="OLE_LINK9"/>
            <w:r>
              <w:rPr>
                <w:rFonts w:hint="eastAsia" w:ascii="仿宋" w:hAnsi="仿宋" w:eastAsia="仿宋" w:cs="宋体"/>
                <w:kern w:val="0"/>
                <w:szCs w:val="21"/>
              </w:rPr>
              <w:t>是否</w:t>
            </w:r>
            <w:bookmarkEnd w:id="0"/>
            <w:bookmarkEnd w:id="1"/>
            <w:r>
              <w:rPr>
                <w:rFonts w:hint="eastAsia" w:ascii="仿宋" w:hAnsi="仿宋" w:eastAsia="仿宋" w:cs="宋体"/>
                <w:kern w:val="0"/>
                <w:szCs w:val="21"/>
              </w:rPr>
              <w:t>远程异地评标</w:t>
            </w:r>
          </w:p>
        </w:tc>
        <w:tc>
          <w:tcPr>
            <w:tcW w:w="69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1088FF">
            <w:pPr>
              <w:widowControl/>
              <w:spacing w:line="384" w:lineRule="auto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□是        □否</w:t>
            </w:r>
          </w:p>
        </w:tc>
      </w:tr>
      <w:tr w14:paraId="6C9E1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DA9EA90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其他情况</w:t>
            </w:r>
          </w:p>
        </w:tc>
        <w:tc>
          <w:tcPr>
            <w:tcW w:w="69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9268A">
            <w:pPr>
              <w:widowControl/>
              <w:spacing w:line="384" w:lineRule="auto"/>
              <w:jc w:val="left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 xml:space="preserve">□建造师答辩    </w:t>
            </w: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有样品（尺寸及重量</w:t>
            </w: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 xml:space="preserve">）    □项目演示   </w:t>
            </w:r>
          </w:p>
        </w:tc>
      </w:tr>
      <w:tr w14:paraId="36651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8D0C4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项目招标期限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E8693FF">
            <w:pPr>
              <w:widowControl/>
              <w:spacing w:line="384" w:lineRule="auto"/>
              <w:jc w:val="left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□10天   □21天  □其他</w:t>
            </w: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  <w:u w:val="single"/>
              </w:rPr>
              <w:t xml:space="preserve">       </w:t>
            </w:r>
          </w:p>
        </w:tc>
      </w:tr>
      <w:tr w14:paraId="6A3F0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454A5">
            <w:pPr>
              <w:widowControl/>
              <w:jc w:val="center"/>
              <w:rPr>
                <w:rFonts w:ascii="仿宋" w:hAnsi="仿宋" w:eastAsia="仿宋" w:cs="宋体"/>
                <w:color w:val="FF0000"/>
                <w:kern w:val="0"/>
                <w:szCs w:val="21"/>
              </w:rPr>
            </w:pPr>
            <w:bookmarkStart w:id="2" w:name="OLE_LINK19"/>
            <w:bookmarkStart w:id="3" w:name="OLE_LINK18"/>
            <w:r>
              <w:rPr>
                <w:rFonts w:hint="eastAsia" w:ascii="仿宋" w:hAnsi="仿宋" w:eastAsia="仿宋" w:cs="宋体"/>
                <w:kern w:val="0"/>
                <w:szCs w:val="21"/>
              </w:rPr>
              <w:t>招标人和招标代理机构承诺</w:t>
            </w:r>
            <w:bookmarkEnd w:id="2"/>
            <w:bookmarkEnd w:id="3"/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6583E681">
            <w:pPr>
              <w:widowControl/>
              <w:adjustRightInd w:val="0"/>
              <w:snapToGrid w:val="0"/>
              <w:spacing w:line="240" w:lineRule="exact"/>
              <w:ind w:firstLine="420" w:firstLineChars="20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招标人和招标代机构保证严格遵守以下承诺，否则由此产生的所有法律责任均由招标人和招标代机构承担：</w:t>
            </w:r>
          </w:p>
          <w:p w14:paraId="1B2F52A7">
            <w:pPr>
              <w:widowControl/>
              <w:adjustRightInd w:val="0"/>
              <w:snapToGrid w:val="0"/>
              <w:spacing w:line="240" w:lineRule="exact"/>
              <w:ind w:firstLine="420" w:firstLineChars="20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1.严格按照相关法律、法规</w:t>
            </w:r>
            <w:bookmarkStart w:id="10" w:name="_GoBack"/>
            <w:bookmarkEnd w:id="10"/>
            <w:r>
              <w:rPr>
                <w:rFonts w:hint="eastAsia" w:ascii="仿宋" w:hAnsi="仿宋" w:eastAsia="仿宋" w:cs="宋体"/>
                <w:kern w:val="0"/>
                <w:szCs w:val="21"/>
              </w:rPr>
              <w:t>、规章组织招投标活动。</w:t>
            </w:r>
          </w:p>
          <w:p w14:paraId="7BC1A493">
            <w:pPr>
              <w:widowControl/>
              <w:adjustRightInd w:val="0"/>
              <w:snapToGrid w:val="0"/>
              <w:spacing w:line="240" w:lineRule="exact"/>
              <w:ind w:firstLine="420" w:firstLineChars="20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2.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办理入场时提交的所有材料齐全，且材料真实、合法、有效。</w:t>
            </w:r>
          </w:p>
          <w:p w14:paraId="30476BCE">
            <w:pPr>
              <w:widowControl/>
              <w:adjustRightInd w:val="0"/>
              <w:snapToGrid w:val="0"/>
              <w:spacing w:line="240" w:lineRule="exact"/>
              <w:ind w:firstLine="420" w:firstLineChars="20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3.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严格遵守徐州市公共资源交易中心各项管理制度，在交易过程中不做任何影响公平、公正、公开的行为。</w:t>
            </w:r>
          </w:p>
          <w:p w14:paraId="71547FD7">
            <w:pPr>
              <w:widowControl/>
              <w:adjustRightInd w:val="0"/>
              <w:snapToGrid w:val="0"/>
              <w:spacing w:line="240" w:lineRule="exact"/>
              <w:ind w:firstLine="420" w:firstLineChars="20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4.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本项目投标保证金由徐州市公共资源交易中心代收代付。</w:t>
            </w:r>
          </w:p>
          <w:p w14:paraId="7791295F">
            <w:pPr>
              <w:widowControl/>
              <w:adjustRightInd w:val="0"/>
              <w:snapToGrid w:val="0"/>
              <w:spacing w:line="240" w:lineRule="exact"/>
              <w:ind w:firstLine="420" w:firstLineChars="200"/>
              <w:rPr>
                <w:rFonts w:ascii="仿宋" w:hAnsi="仿宋" w:eastAsia="仿宋" w:cs="宋体"/>
                <w:color w:val="FF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5.</w:t>
            </w: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上述项目已完成前期各类审批手续，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监管部门同意进入徐州市公共资源交易中心（平台）交易。</w:t>
            </w:r>
          </w:p>
        </w:tc>
      </w:tr>
      <w:tr w14:paraId="63F2A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0F433">
            <w:pPr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招标人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65E0198">
            <w:pPr>
              <w:spacing w:line="384" w:lineRule="auto"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 xml:space="preserve">联系人：      </w:t>
            </w:r>
          </w:p>
          <w:p w14:paraId="1F33A0B6">
            <w:pPr>
              <w:spacing w:line="384" w:lineRule="auto"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 xml:space="preserve">联系电话：              </w:t>
            </w:r>
          </w:p>
          <w:p w14:paraId="1BC19260">
            <w:pPr>
              <w:spacing w:line="384" w:lineRule="auto"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（印章）  年  月 日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0006C8">
            <w:pPr>
              <w:jc w:val="center"/>
              <w:rPr>
                <w:rFonts w:ascii="仿宋" w:hAnsi="仿宋" w:eastAsia="仿宋" w:cs="宋体"/>
                <w:color w:val="FF0000"/>
                <w:kern w:val="0"/>
                <w:szCs w:val="21"/>
              </w:rPr>
            </w:pPr>
            <w:bookmarkStart w:id="4" w:name="OLE_LINK20"/>
            <w:bookmarkStart w:id="5" w:name="OLE_LINK21"/>
            <w:r>
              <w:rPr>
                <w:rFonts w:hint="eastAsia" w:ascii="仿宋" w:hAnsi="仿宋" w:eastAsia="仿宋" w:cs="宋体"/>
                <w:kern w:val="0"/>
                <w:szCs w:val="21"/>
              </w:rPr>
              <w:t>招标</w:t>
            </w:r>
            <w:bookmarkEnd w:id="4"/>
            <w:bookmarkEnd w:id="5"/>
            <w:r>
              <w:rPr>
                <w:rFonts w:hint="eastAsia" w:ascii="仿宋" w:hAnsi="仿宋" w:eastAsia="仿宋" w:cs="宋体"/>
                <w:kern w:val="0"/>
                <w:szCs w:val="21"/>
              </w:rPr>
              <w:t>代理机构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6CBF91">
            <w:pPr>
              <w:spacing w:line="384" w:lineRule="auto"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 xml:space="preserve">经办人：    </w:t>
            </w:r>
          </w:p>
          <w:p w14:paraId="18F63AB1">
            <w:pPr>
              <w:spacing w:line="384" w:lineRule="auto"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 xml:space="preserve">联系电话：            </w:t>
            </w:r>
          </w:p>
          <w:p w14:paraId="3B004907">
            <w:pPr>
              <w:spacing w:line="384" w:lineRule="auto"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 xml:space="preserve">（印章）      年  月  日       </w:t>
            </w:r>
          </w:p>
        </w:tc>
      </w:tr>
      <w:tr w14:paraId="2347C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1F0D6">
            <w:pPr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其他需说明的事项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BED5A23">
            <w:pPr>
              <w:spacing w:line="384" w:lineRule="auto"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</w:p>
        </w:tc>
      </w:tr>
      <w:tr w14:paraId="745F3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8378E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color w:val="FF0000"/>
                <w:kern w:val="0"/>
                <w:szCs w:val="21"/>
              </w:rPr>
            </w:pPr>
            <w:bookmarkStart w:id="6" w:name="OLE_LINK23"/>
            <w:bookmarkStart w:id="7" w:name="OLE_LINK22"/>
            <w:r>
              <w:rPr>
                <w:rFonts w:hint="eastAsia" w:ascii="仿宋" w:hAnsi="仿宋" w:eastAsia="仿宋" w:cs="宋体"/>
                <w:kern w:val="0"/>
                <w:szCs w:val="21"/>
              </w:rPr>
              <w:t>监管部门（招标投标行政监督部门）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受理意见</w:t>
            </w:r>
            <w:bookmarkEnd w:id="6"/>
            <w:bookmarkEnd w:id="7"/>
          </w:p>
        </w:tc>
        <w:tc>
          <w:tcPr>
            <w:tcW w:w="69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F9D4FCF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徐州市公共资源交易中心：</w:t>
            </w:r>
          </w:p>
          <w:p w14:paraId="7AFC3833">
            <w:pPr>
              <w:widowControl/>
              <w:spacing w:line="240" w:lineRule="exact"/>
              <w:ind w:firstLine="420" w:firstLineChars="200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上述项目已完成前期各类审批手续，同意进入徐州市公共资源交易中心（平台）交易，请安排开标、评标时间和场地。我单位将对该项目交易全过程进行监管。</w:t>
            </w:r>
            <w:bookmarkStart w:id="8" w:name="OLE_LINK25"/>
            <w:bookmarkStart w:id="9" w:name="OLE_LINK24"/>
            <w:r>
              <w:rPr>
                <w:rFonts w:hint="eastAsia" w:ascii="仿宋" w:hAnsi="仿宋" w:eastAsia="仿宋" w:cs="宋体"/>
                <w:kern w:val="0"/>
                <w:szCs w:val="21"/>
              </w:rPr>
              <w:t>联系人：            联系电话（手机）：</w:t>
            </w:r>
          </w:p>
          <w:bookmarkEnd w:id="8"/>
          <w:bookmarkEnd w:id="9"/>
          <w:p w14:paraId="602F7D6B">
            <w:pPr>
              <w:widowControl/>
              <w:spacing w:line="240" w:lineRule="exact"/>
              <w:ind w:firstLine="420" w:firstLineChars="200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  <w:p w14:paraId="07AF5CB1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监管部门（盖章）</w:t>
            </w:r>
          </w:p>
          <w:p w14:paraId="6BEE62B6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                                              年  月  日</w:t>
            </w:r>
          </w:p>
        </w:tc>
      </w:tr>
    </w:tbl>
    <w:p w14:paraId="4EC801ED">
      <w:pPr>
        <w:widowControl/>
        <w:spacing w:line="240" w:lineRule="exact"/>
        <w:jc w:val="left"/>
      </w:pPr>
      <w:r>
        <w:rPr>
          <w:rFonts w:hint="eastAsia" w:ascii="仿宋" w:hAnsi="仿宋" w:eastAsia="仿宋" w:cs="宋体"/>
          <w:kern w:val="0"/>
          <w:szCs w:val="21"/>
        </w:rPr>
        <w:t>注：《徐州市公共资源交易目录(2025版)》内的项目，在本表中注明编号、项目名称、具体项目、监管部门、监管部门全称等内容，监管部门可不盖章。</w:t>
      </w:r>
    </w:p>
    <w:sectPr>
      <w:pgSz w:w="11906" w:h="16838"/>
      <w:pgMar w:top="567" w:right="1474" w:bottom="56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502F9C"/>
    <w:rsid w:val="7050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2026-08-13T03:16:00Z</dcterms:created>
  <dc:creator>靖鹏</dc:creator>
  <cp:lastModifiedBy>靖鹏</cp:lastModifiedBy>
  <dcterms:modified xsi:type="dcterms:W3CDTF">2026-08-13T03:18:57Z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24B3EA72F4DD479F8ECCECC2646C3200_11</vt:lpwstr>
  </property>
  <property fmtid="{D5CDD505-2E9C-101B-9397-08002B2CF9AE}" pid="4" name="KSOTemplateDocerSaveRecord">
    <vt:lpwstr>eyJoZGlkIjoiMmRjODBjMTkxM2Y1MDRkNGUyOTM3MWRmZWZiYTQ1YzgiLCJ1c2VySWQiOiIyMDQwNTM0MDYifQ==</vt:lpwstr>
  </property>
</Properties>
</file>