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AA6AD">
      <w:pPr>
        <w:widowControl/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bookmarkStart w:id="0" w:name="OLE_LINK6"/>
      <w:bookmarkStart w:id="1" w:name="OLE_LINK5"/>
    </w:p>
    <w:p w14:paraId="0C4C49DE">
      <w:pPr>
        <w:widowControl/>
        <w:adjustRightInd w:val="0"/>
        <w:snapToGrid w:val="0"/>
        <w:jc w:val="center"/>
        <w:rPr>
          <w:rFonts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bookmarkStart w:id="6" w:name="_GoBack"/>
      <w:bookmarkEnd w:id="6"/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徐州市公共资源交易中心项目受理登记表</w:t>
      </w:r>
    </w:p>
    <w:p w14:paraId="76A8D9C3">
      <w:pPr>
        <w:widowControl/>
        <w:adjustRightInd w:val="0"/>
        <w:snapToGrid w:val="0"/>
        <w:jc w:val="center"/>
        <w:rPr>
          <w:rFonts w:ascii="Arial" w:hAnsi="Arial" w:cs="Arial"/>
          <w:color w:val="333333"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(交通工程)</w:t>
      </w: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2296"/>
        <w:gridCol w:w="1329"/>
        <w:gridCol w:w="3342"/>
      </w:tblGrid>
      <w:tr w14:paraId="506BE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15E39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项目（标段）名称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85C73FA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</w:tr>
      <w:tr w14:paraId="65DE4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891C8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项目编号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AA01327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A78F84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标段编号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FB0AA6">
            <w:pPr>
              <w:widowControl/>
              <w:spacing w:line="384" w:lineRule="auto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</w:p>
        </w:tc>
      </w:tr>
      <w:tr w14:paraId="7C805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B8CFC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项目审批（核准</w:t>
            </w:r>
          </w:p>
          <w:p w14:paraId="56EF5783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或备案）机关</w:t>
            </w:r>
          </w:p>
        </w:tc>
        <w:tc>
          <w:tcPr>
            <w:tcW w:w="2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2BD81">
            <w:pPr>
              <w:widowControl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  <w:tc>
          <w:tcPr>
            <w:tcW w:w="1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5A39F9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批文名称</w:t>
            </w:r>
          </w:p>
          <w:p w14:paraId="3449E63C">
            <w:pPr>
              <w:widowControl/>
              <w:jc w:val="center"/>
              <w:rPr>
                <w:rFonts w:ascii="仿宋" w:hAnsi="仿宋" w:eastAsia="仿宋" w:cs="宋体"/>
                <w:color w:val="0000FF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及编号</w:t>
            </w:r>
          </w:p>
        </w:tc>
        <w:tc>
          <w:tcPr>
            <w:tcW w:w="33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2A9F50">
            <w:pPr>
              <w:widowControl/>
              <w:ind w:right="120"/>
              <w:jc w:val="right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</w:tr>
      <w:tr w14:paraId="7F88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869B6">
            <w:pPr>
              <w:widowControl/>
              <w:spacing w:line="123" w:lineRule="atLeast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项目金额</w:t>
            </w:r>
          </w:p>
        </w:tc>
        <w:tc>
          <w:tcPr>
            <w:tcW w:w="22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6CB5828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color w:val="333333"/>
                <w:kern w:val="0"/>
                <w:szCs w:val="21"/>
              </w:rPr>
              <w:t xml:space="preserve">            </w:t>
            </w:r>
            <w:r>
              <w:rPr>
                <w:rFonts w:hint="eastAsia" w:ascii="仿宋" w:hAnsi="仿宋" w:eastAsia="仿宋" w:cs="宋体"/>
                <w:bCs/>
                <w:color w:val="333333"/>
                <w:kern w:val="0"/>
                <w:szCs w:val="21"/>
              </w:rPr>
              <w:t>（万元）</w:t>
            </w:r>
            <w:r>
              <w:rPr>
                <w:rFonts w:hint="eastAsia" w:ascii="仿宋" w:hAnsi="仿宋" w:eastAsia="仿宋" w:cs="宋体"/>
                <w:b/>
                <w:color w:val="333333"/>
                <w:kern w:val="0"/>
                <w:szCs w:val="21"/>
              </w:rPr>
              <w:t xml:space="preserve">                            </w:t>
            </w:r>
          </w:p>
        </w:tc>
        <w:tc>
          <w:tcPr>
            <w:tcW w:w="132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0D6CD2D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333333"/>
                <w:kern w:val="0"/>
                <w:szCs w:val="21"/>
              </w:rPr>
              <w:t>项目所在地</w:t>
            </w:r>
          </w:p>
        </w:tc>
        <w:tc>
          <w:tcPr>
            <w:tcW w:w="334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83E053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</w:p>
        </w:tc>
      </w:tr>
      <w:tr w14:paraId="6636F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C775F3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组织形式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866AC0">
            <w:pPr>
              <w:widowControl/>
              <w:spacing w:line="384" w:lineRule="auto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□自行      □委托       □其他   </w:t>
            </w:r>
          </w:p>
        </w:tc>
      </w:tr>
      <w:tr w14:paraId="6F03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96FAE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交易类别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94FCB00">
            <w:pPr>
              <w:widowControl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交通工程</w:t>
            </w:r>
          </w:p>
        </w:tc>
      </w:tr>
      <w:tr w14:paraId="5A71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3A9F7B6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交易方式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BBA7F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□公开招标  □邀请招标   □其他</w:t>
            </w:r>
          </w:p>
        </w:tc>
      </w:tr>
      <w:tr w14:paraId="196DD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 w14:paraId="6860E26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《徐州市公共资源交易目录(2025版)》内项目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8C19064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编号：A06 ；项目名称:交通工程；具体项目:               </w:t>
            </w:r>
          </w:p>
          <w:p w14:paraId="44219146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监管部门:交通运输行政主管部门    </w:t>
            </w:r>
          </w:p>
          <w:p w14:paraId="21EB9E7D"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注：“具体项目”按照《徐州市公共资源交易目录(2025版)》填写。</w:t>
            </w:r>
          </w:p>
        </w:tc>
      </w:tr>
      <w:tr w14:paraId="09E2D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816A5D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是否使用</w:t>
            </w:r>
          </w:p>
          <w:p w14:paraId="4FEBBDB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《江苏省综合专家库》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0463E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□是        □否（请提供相关</w:t>
            </w:r>
            <w:r>
              <w:rPr>
                <w:rFonts w:ascii="仿宋" w:hAnsi="仿宋" w:eastAsia="仿宋" w:cs="宋体"/>
                <w:kern w:val="0"/>
                <w:szCs w:val="21"/>
              </w:rPr>
              <w:t>法律法规规章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）   </w:t>
            </w:r>
          </w:p>
        </w:tc>
      </w:tr>
      <w:tr w14:paraId="6F0B8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A02A7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是否远程异地评标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8A9BA2">
            <w:pPr>
              <w:widowControl/>
              <w:spacing w:line="384" w:lineRule="auto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□是        □否</w:t>
            </w:r>
          </w:p>
        </w:tc>
      </w:tr>
      <w:tr w14:paraId="2635D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8FCD16A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其他情况</w:t>
            </w:r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5EC8B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□建造师答辩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有样品（尺寸及重量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 xml:space="preserve">）    □项目演示   </w:t>
            </w:r>
          </w:p>
        </w:tc>
      </w:tr>
      <w:tr w14:paraId="69608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0D144">
            <w:pPr>
              <w:widowControl/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项目招标期限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1E531A">
            <w:pPr>
              <w:widowControl/>
              <w:spacing w:line="384" w:lineRule="auto"/>
              <w:jc w:val="left"/>
              <w:rPr>
                <w:rFonts w:ascii="仿宋" w:hAnsi="仿宋" w:eastAsia="仿宋" w:cs="宋体"/>
                <w:b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□10天   □21天  □其他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u w:val="single"/>
              </w:rPr>
              <w:t xml:space="preserve">       </w:t>
            </w:r>
          </w:p>
        </w:tc>
      </w:tr>
      <w:tr w14:paraId="70487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86C5B">
            <w:pPr>
              <w:widowControl/>
              <w:jc w:val="center"/>
              <w:rPr>
                <w:rFonts w:ascii="仿宋" w:hAnsi="仿宋" w:eastAsia="仿宋" w:cs="宋体"/>
                <w:color w:val="FF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招标人和</w:t>
            </w:r>
            <w:bookmarkStart w:id="2" w:name="OLE_LINK26"/>
            <w:r>
              <w:rPr>
                <w:rFonts w:hint="eastAsia" w:ascii="仿宋" w:hAnsi="仿宋" w:eastAsia="仿宋" w:cs="宋体"/>
                <w:kern w:val="0"/>
                <w:szCs w:val="21"/>
              </w:rPr>
              <w:t>招标</w:t>
            </w:r>
            <w:bookmarkEnd w:id="2"/>
            <w:r>
              <w:rPr>
                <w:rFonts w:hint="eastAsia" w:ascii="仿宋" w:hAnsi="仿宋" w:eastAsia="仿宋" w:cs="宋体"/>
                <w:kern w:val="0"/>
                <w:szCs w:val="21"/>
              </w:rPr>
              <w:t>代理机构承诺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 w14:paraId="170A004B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招标人和招标代机构保证严格遵守以下承诺，否则由此产生的所有法律责任均由招标人和招标代机构承担：</w:t>
            </w:r>
          </w:p>
          <w:p w14:paraId="2594EDEE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1.严格按照相关法律、法规、规章组织招投标活动。</w:t>
            </w:r>
          </w:p>
          <w:p w14:paraId="77D90DA9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2.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办理入场时提交的所有材料齐全，且材料真实、合法、有效。</w:t>
            </w:r>
          </w:p>
          <w:p w14:paraId="1FEC0530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3.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严格遵守徐州市公共资源交易中心各项管理制度，在交易过程中不做任何影响公平、公正、公开的行为。</w:t>
            </w:r>
          </w:p>
          <w:p w14:paraId="29590447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4.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>本项目投标保证金由徐州市公共资源交易中心代收代付。</w:t>
            </w:r>
          </w:p>
          <w:p w14:paraId="058C3D3E">
            <w:pPr>
              <w:widowControl/>
              <w:adjustRightInd w:val="0"/>
              <w:snapToGrid w:val="0"/>
              <w:spacing w:line="240" w:lineRule="exact"/>
              <w:ind w:firstLine="420" w:firstLineChars="200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5.上述项目已完成前期各类审批手续，监管部门同意进入徐州市公共资源交易中心（平台）交易。</w:t>
            </w:r>
          </w:p>
        </w:tc>
      </w:tr>
      <w:tr w14:paraId="7FDFD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1CF98">
            <w:pPr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招标人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07CA928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联系人：      </w:t>
            </w:r>
          </w:p>
          <w:p w14:paraId="71A376BD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联系电话：              </w:t>
            </w:r>
          </w:p>
          <w:p w14:paraId="35B332AC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（印章）  年  月  日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C195DD2">
            <w:pPr>
              <w:spacing w:line="384" w:lineRule="auto"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招标代理机构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AB36D67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经办人：    </w:t>
            </w:r>
          </w:p>
          <w:p w14:paraId="2BF4AF53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联系电话：            </w:t>
            </w:r>
          </w:p>
          <w:p w14:paraId="206F7093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（印章）      年  月  日       </w:t>
            </w:r>
          </w:p>
        </w:tc>
      </w:tr>
      <w:tr w14:paraId="4EAC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0CF0A">
            <w:pPr>
              <w:spacing w:line="384" w:lineRule="auto"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</w:rPr>
              <w:t>其他需说明的事项</w:t>
            </w:r>
          </w:p>
        </w:tc>
        <w:tc>
          <w:tcPr>
            <w:tcW w:w="696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22C20B">
            <w:pPr>
              <w:spacing w:line="384" w:lineRule="auto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 w14:paraId="2998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34841">
            <w:pPr>
              <w:widowControl/>
              <w:jc w:val="center"/>
              <w:rPr>
                <w:rFonts w:ascii="仿宋" w:hAnsi="仿宋" w:eastAsia="仿宋" w:cs="宋体"/>
                <w:color w:val="333333"/>
                <w:kern w:val="0"/>
                <w:szCs w:val="21"/>
              </w:rPr>
            </w:pPr>
            <w:bookmarkStart w:id="3" w:name="OLE_LINK27"/>
            <w:r>
              <w:rPr>
                <w:rFonts w:hint="eastAsia" w:ascii="仿宋" w:hAnsi="仿宋" w:eastAsia="仿宋" w:cs="宋体"/>
                <w:kern w:val="0"/>
                <w:szCs w:val="21"/>
              </w:rPr>
              <w:t>监管部门（招标投标行政监督部门）受理意见</w:t>
            </w:r>
            <w:bookmarkEnd w:id="3"/>
          </w:p>
        </w:tc>
        <w:tc>
          <w:tcPr>
            <w:tcW w:w="696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8F1549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徐州市公共资源交易中心：</w:t>
            </w:r>
          </w:p>
          <w:p w14:paraId="0EA63D8B">
            <w:pPr>
              <w:widowControl/>
              <w:spacing w:line="240" w:lineRule="exact"/>
              <w:ind w:firstLine="420" w:firstLineChars="200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上述项目已完成前期各类审批手续，同意进入徐州市公共资源交易中心（平台）交易，请安排开标、评标时间和场地。我单位将对该项目交易全过程进行监管。</w:t>
            </w:r>
            <w:bookmarkStart w:id="4" w:name="OLE_LINK28"/>
            <w:bookmarkStart w:id="5" w:name="OLE_LINK29"/>
            <w:r>
              <w:rPr>
                <w:rFonts w:hint="eastAsia" w:ascii="仿宋" w:hAnsi="仿宋" w:eastAsia="仿宋" w:cs="宋体"/>
                <w:kern w:val="0"/>
                <w:szCs w:val="21"/>
              </w:rPr>
              <w:t>联系人：            联系电话（手机）：</w:t>
            </w:r>
          </w:p>
          <w:p w14:paraId="2762CEFB">
            <w:pPr>
              <w:widowControl/>
              <w:spacing w:line="240" w:lineRule="exact"/>
              <w:ind w:firstLine="420" w:firstLineChars="200"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  <w:bookmarkEnd w:id="4"/>
          <w:bookmarkEnd w:id="5"/>
          <w:p w14:paraId="106B5FC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监管部门（盖章）</w:t>
            </w:r>
          </w:p>
          <w:p w14:paraId="7AB6180C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                                              年  月  日</w:t>
            </w:r>
          </w:p>
        </w:tc>
      </w:tr>
      <w:bookmarkEnd w:id="0"/>
      <w:bookmarkEnd w:id="1"/>
    </w:tbl>
    <w:p w14:paraId="401319A3"/>
    <w:sectPr>
      <w:pgSz w:w="11906" w:h="16838"/>
      <w:pgMar w:top="567" w:right="1474" w:bottom="56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502F9C"/>
    <w:rsid w:val="23857FD5"/>
    <w:rsid w:val="7050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2026-08-13T03:16:00Z</dcterms:created>
  <dc:creator>靖鹏</dc:creator>
  <cp:lastModifiedBy>靖鹏</cp:lastModifiedBy>
  <dcterms:modified xsi:type="dcterms:W3CDTF">2026-08-13T03:20:21Z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FBE4CBC56F1D4834B820F4E63980F719_13</vt:lpwstr>
  </property>
  <property fmtid="{D5CDD505-2E9C-101B-9397-08002B2CF9AE}" pid="4" name="KSOTemplateDocerSaveRecord">
    <vt:lpwstr>eyJoZGlkIjoiMmRjODBjMTkxM2Y1MDRkNGUyOTM3MWRmZWZiYTQ1YzgiLCJ1c2VySWQiOiIyMDQwNTM0MDYifQ==</vt:lpwstr>
  </property>
</Properties>
</file>